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C56A" w14:textId="18F61798" w:rsidR="00BC505D" w:rsidRPr="00FB02C7" w:rsidRDefault="008F4985">
      <w:pPr>
        <w:rPr>
          <w:rFonts w:eastAsia="Times New Roman" w:cs="Times New Roman"/>
          <w:color w:val="222222"/>
        </w:rPr>
      </w:pPr>
      <w:bookmarkStart w:id="0" w:name="_GoBack"/>
      <w:bookmarkEnd w:id="0"/>
      <w:r>
        <w:rPr>
          <w:rFonts w:eastAsia="Times New Roman" w:cs="Times New Roman"/>
          <w:color w:val="222222"/>
        </w:rPr>
        <w:t xml:space="preserve">Lisa </w:t>
      </w:r>
      <w:proofErr w:type="spellStart"/>
      <w:r>
        <w:rPr>
          <w:rFonts w:eastAsia="Times New Roman" w:cs="Times New Roman"/>
          <w:color w:val="222222"/>
        </w:rPr>
        <w:t>Tendrich</w:t>
      </w:r>
      <w:proofErr w:type="spellEnd"/>
      <w:r>
        <w:rPr>
          <w:rFonts w:eastAsia="Times New Roman" w:cs="Times New Roman"/>
          <w:color w:val="222222"/>
        </w:rPr>
        <w:t xml:space="preserve"> Frank is </w:t>
      </w:r>
      <w:r w:rsidR="00FB02C7">
        <w:rPr>
          <w:rFonts w:eastAsia="Times New Roman" w:cs="Times New Roman"/>
          <w:color w:val="222222"/>
        </w:rPr>
        <w:t xml:space="preserve">a historian, editor, and writer on issues related to the American Civil War and American women. She is </w:t>
      </w:r>
      <w:r w:rsidRPr="00522C56">
        <w:rPr>
          <w:rFonts w:eastAsia="Times New Roman" w:cs="Times New Roman"/>
          <w:color w:val="222222"/>
        </w:rPr>
        <w:t>the author of </w:t>
      </w:r>
      <w:r w:rsidRPr="00522C56">
        <w:rPr>
          <w:rFonts w:eastAsia="Times New Roman" w:cs="Times New Roman"/>
          <w:i/>
          <w:iCs/>
          <w:color w:val="222222"/>
        </w:rPr>
        <w:t>The Civilian War: Confederate Women and Union Soldiers during Sherman’s </w:t>
      </w:r>
      <w:r>
        <w:rPr>
          <w:rFonts w:eastAsia="Times New Roman" w:cs="Times New Roman"/>
          <w:i/>
          <w:color w:val="222222"/>
        </w:rPr>
        <w:t>March</w:t>
      </w:r>
      <w:r w:rsidRPr="00522C56">
        <w:rPr>
          <w:rFonts w:eastAsia="Times New Roman" w:cs="Times New Roman"/>
          <w:color w:val="222222"/>
        </w:rPr>
        <w:t xml:space="preserve"> (L</w:t>
      </w:r>
      <w:r w:rsidR="002149DA">
        <w:rPr>
          <w:rFonts w:eastAsia="Times New Roman" w:cs="Times New Roman"/>
          <w:color w:val="222222"/>
        </w:rPr>
        <w:t xml:space="preserve">ouisiana </w:t>
      </w:r>
      <w:r w:rsidRPr="00522C56">
        <w:rPr>
          <w:rFonts w:eastAsia="Times New Roman" w:cs="Times New Roman"/>
          <w:color w:val="222222"/>
        </w:rPr>
        <w:t>S</w:t>
      </w:r>
      <w:r w:rsidR="002149DA">
        <w:rPr>
          <w:rFonts w:eastAsia="Times New Roman" w:cs="Times New Roman"/>
          <w:color w:val="222222"/>
        </w:rPr>
        <w:t xml:space="preserve">tate </w:t>
      </w:r>
      <w:r w:rsidRPr="00522C56">
        <w:rPr>
          <w:rFonts w:eastAsia="Times New Roman" w:cs="Times New Roman"/>
          <w:color w:val="222222"/>
        </w:rPr>
        <w:t>U</w:t>
      </w:r>
      <w:r w:rsidR="002149DA">
        <w:rPr>
          <w:rFonts w:eastAsia="Times New Roman" w:cs="Times New Roman"/>
          <w:color w:val="222222"/>
        </w:rPr>
        <w:t>niversity</w:t>
      </w:r>
      <w:r w:rsidRPr="00522C56">
        <w:rPr>
          <w:rFonts w:eastAsia="Times New Roman" w:cs="Times New Roman"/>
          <w:color w:val="222222"/>
        </w:rPr>
        <w:t xml:space="preserve"> Press, 2015)</w:t>
      </w:r>
      <w:r w:rsidR="00FB02C7">
        <w:rPr>
          <w:rFonts w:eastAsia="Times New Roman" w:cs="Times New Roman"/>
          <w:color w:val="222222"/>
        </w:rPr>
        <w:t xml:space="preserve">, which examines how warfare was redefined when the homefront and warfront collided and how gender guided both soldiers and civilians. She is co-editor, with LeeAnn Whites, of </w:t>
      </w:r>
      <w:r w:rsidR="00FB02C7">
        <w:rPr>
          <w:rFonts w:eastAsia="Times New Roman" w:cs="Times New Roman"/>
          <w:i/>
          <w:color w:val="222222"/>
        </w:rPr>
        <w:t>Household War: How Americans Lived and Fought the Civil War</w:t>
      </w:r>
      <w:r w:rsidR="00FB02C7">
        <w:rPr>
          <w:rFonts w:eastAsia="Times New Roman" w:cs="Times New Roman"/>
          <w:color w:val="222222"/>
        </w:rPr>
        <w:t xml:space="preserve"> (U</w:t>
      </w:r>
      <w:r w:rsidR="002149DA">
        <w:rPr>
          <w:rFonts w:eastAsia="Times New Roman" w:cs="Times New Roman"/>
          <w:color w:val="222222"/>
        </w:rPr>
        <w:t xml:space="preserve">niversity of </w:t>
      </w:r>
      <w:r w:rsidR="00FB02C7">
        <w:rPr>
          <w:rFonts w:eastAsia="Times New Roman" w:cs="Times New Roman"/>
          <w:color w:val="222222"/>
        </w:rPr>
        <w:t>G</w:t>
      </w:r>
      <w:r w:rsidR="002149DA">
        <w:rPr>
          <w:rFonts w:eastAsia="Times New Roman" w:cs="Times New Roman"/>
          <w:color w:val="222222"/>
        </w:rPr>
        <w:t>eorgia</w:t>
      </w:r>
      <w:r w:rsidR="00FB02C7">
        <w:rPr>
          <w:rFonts w:eastAsia="Times New Roman" w:cs="Times New Roman"/>
          <w:color w:val="222222"/>
        </w:rPr>
        <w:t xml:space="preserve"> Press, forthcoming 2019)</w:t>
      </w:r>
      <w:r w:rsidR="000A2F42">
        <w:rPr>
          <w:rFonts w:eastAsia="Times New Roman" w:cs="Times New Roman"/>
          <w:color w:val="222222"/>
        </w:rPr>
        <w:t xml:space="preserve">. She has </w:t>
      </w:r>
      <w:r w:rsidR="000A2F42" w:rsidRPr="00FB02C7">
        <w:rPr>
          <w:rFonts w:eastAsia="Times New Roman" w:cs="Times New Roman"/>
          <w:color w:val="222222"/>
        </w:rPr>
        <w:t>also published</w:t>
      </w:r>
      <w:r w:rsidR="00EC225D" w:rsidRPr="00FB02C7">
        <w:rPr>
          <w:rFonts w:eastAsia="Times New Roman" w:cs="Times New Roman"/>
          <w:color w:val="222222"/>
        </w:rPr>
        <w:t xml:space="preserve"> five edited collections</w:t>
      </w:r>
      <w:r w:rsidR="000A2F42" w:rsidRPr="00FB02C7">
        <w:rPr>
          <w:rFonts w:eastAsia="Times New Roman" w:cs="Times New Roman"/>
          <w:color w:val="222222"/>
        </w:rPr>
        <w:t xml:space="preserve"> </w:t>
      </w:r>
      <w:r w:rsidRPr="00FB02C7">
        <w:rPr>
          <w:rFonts w:eastAsia="Times New Roman" w:cs="Times New Roman"/>
          <w:color w:val="222222"/>
        </w:rPr>
        <w:t xml:space="preserve">and </w:t>
      </w:r>
      <w:r w:rsidR="000A2F42" w:rsidRPr="00FB02C7">
        <w:rPr>
          <w:rFonts w:eastAsia="Times New Roman" w:cs="Times New Roman"/>
          <w:color w:val="222222"/>
        </w:rPr>
        <w:t xml:space="preserve">a dozen </w:t>
      </w:r>
      <w:r w:rsidRPr="00FB02C7">
        <w:rPr>
          <w:rFonts w:eastAsia="Times New Roman" w:cs="Times New Roman"/>
          <w:color w:val="222222"/>
        </w:rPr>
        <w:t>articles and book chapters</w:t>
      </w:r>
      <w:r w:rsidR="000A2F42" w:rsidRPr="00FB02C7">
        <w:rPr>
          <w:rFonts w:eastAsia="Times New Roman" w:cs="Times New Roman"/>
          <w:color w:val="222222"/>
        </w:rPr>
        <w:t xml:space="preserve"> on women’s and Civil War history. </w:t>
      </w:r>
      <w:r w:rsidRPr="00FB02C7">
        <w:rPr>
          <w:rFonts w:eastAsia="Times New Roman" w:cs="Times New Roman"/>
          <w:color w:val="222222"/>
        </w:rPr>
        <w:t xml:space="preserve">She is currently writing a book on the </w:t>
      </w:r>
      <w:r w:rsidR="00FB02C7" w:rsidRPr="00FB02C7">
        <w:rPr>
          <w:rFonts w:eastAsia="Times New Roman" w:cs="Times New Roman"/>
          <w:color w:val="222222"/>
        </w:rPr>
        <w:t>1864 f</w:t>
      </w:r>
      <w:r w:rsidRPr="00FB02C7">
        <w:rPr>
          <w:rFonts w:eastAsia="Times New Roman" w:cs="Times New Roman"/>
          <w:color w:val="222222"/>
        </w:rPr>
        <w:t xml:space="preserve">orced evacuation of Atlanta’s </w:t>
      </w:r>
      <w:r w:rsidR="00FB02C7">
        <w:rPr>
          <w:rFonts w:eastAsia="Times New Roman" w:cs="Times New Roman"/>
          <w:color w:val="222222"/>
        </w:rPr>
        <w:t xml:space="preserve">Confederate </w:t>
      </w:r>
      <w:r w:rsidRPr="00FB02C7">
        <w:rPr>
          <w:rFonts w:eastAsia="Times New Roman" w:cs="Times New Roman"/>
          <w:color w:val="222222"/>
        </w:rPr>
        <w:t xml:space="preserve">civilians. </w:t>
      </w:r>
      <w:r w:rsidR="00FB02C7" w:rsidRPr="00FB02C7">
        <w:rPr>
          <w:rFonts w:eastAsia="Times New Roman" w:cs="Times New Roman"/>
          <w:color w:val="222222"/>
          <w:shd w:val="clear" w:color="auto" w:fill="FFFFFF"/>
        </w:rPr>
        <w:t>Her other publications include </w:t>
      </w:r>
      <w:r w:rsidR="00FB02C7" w:rsidRPr="00FB02C7">
        <w:rPr>
          <w:rFonts w:eastAsia="Times New Roman" w:cs="Times New Roman"/>
          <w:i/>
          <w:iCs/>
          <w:color w:val="222222"/>
        </w:rPr>
        <w:t>Southern Character: Essays in Honor of Bertram Wyatt-Brown</w:t>
      </w:r>
      <w:r w:rsidR="00FB02C7" w:rsidRPr="00FB02C7">
        <w:rPr>
          <w:rFonts w:eastAsia="Times New Roman" w:cs="Times New Roman"/>
          <w:color w:val="222222"/>
          <w:shd w:val="clear" w:color="auto" w:fill="FFFFFF"/>
        </w:rPr>
        <w:t xml:space="preserve"> (co-edited with Daniel </w:t>
      </w:r>
      <w:proofErr w:type="spellStart"/>
      <w:r w:rsidR="00FB02C7" w:rsidRPr="00FB02C7">
        <w:rPr>
          <w:rFonts w:eastAsia="Times New Roman" w:cs="Times New Roman"/>
          <w:color w:val="222222"/>
          <w:shd w:val="clear" w:color="auto" w:fill="FFFFFF"/>
        </w:rPr>
        <w:t>Kilbride</w:t>
      </w:r>
      <w:proofErr w:type="spellEnd"/>
      <w:r w:rsidR="00FB02C7" w:rsidRPr="00FB02C7">
        <w:rPr>
          <w:rFonts w:eastAsia="Times New Roman" w:cs="Times New Roman"/>
          <w:color w:val="222222"/>
          <w:shd w:val="clear" w:color="auto" w:fill="FFFFFF"/>
        </w:rPr>
        <w:t>, U</w:t>
      </w:r>
      <w:r w:rsidR="00F1517D">
        <w:rPr>
          <w:rFonts w:eastAsia="Times New Roman" w:cs="Times New Roman"/>
          <w:color w:val="222222"/>
          <w:shd w:val="clear" w:color="auto" w:fill="FFFFFF"/>
        </w:rPr>
        <w:t xml:space="preserve">niversity </w:t>
      </w:r>
      <w:r w:rsidR="00FB02C7" w:rsidRPr="00FB02C7">
        <w:rPr>
          <w:rFonts w:eastAsia="Times New Roman" w:cs="Times New Roman"/>
          <w:color w:val="222222"/>
          <w:shd w:val="clear" w:color="auto" w:fill="FFFFFF"/>
        </w:rPr>
        <w:t>P</w:t>
      </w:r>
      <w:r w:rsidR="00F1517D">
        <w:rPr>
          <w:rFonts w:eastAsia="Times New Roman" w:cs="Times New Roman"/>
          <w:color w:val="222222"/>
          <w:shd w:val="clear" w:color="auto" w:fill="FFFFFF"/>
        </w:rPr>
        <w:t xml:space="preserve">ress of </w:t>
      </w:r>
      <w:r w:rsidR="00FB02C7" w:rsidRPr="00FB02C7">
        <w:rPr>
          <w:rFonts w:eastAsia="Times New Roman" w:cs="Times New Roman"/>
          <w:color w:val="222222"/>
          <w:shd w:val="clear" w:color="auto" w:fill="FFFFFF"/>
        </w:rPr>
        <w:t>F</w:t>
      </w:r>
      <w:r w:rsidR="00F1517D">
        <w:rPr>
          <w:rFonts w:eastAsia="Times New Roman" w:cs="Times New Roman"/>
          <w:color w:val="222222"/>
          <w:shd w:val="clear" w:color="auto" w:fill="FFFFFF"/>
        </w:rPr>
        <w:t>lorida</w:t>
      </w:r>
      <w:r w:rsidR="00FB02C7" w:rsidRPr="00FB02C7">
        <w:rPr>
          <w:rFonts w:eastAsia="Times New Roman" w:cs="Times New Roman"/>
          <w:color w:val="222222"/>
          <w:shd w:val="clear" w:color="auto" w:fill="FFFFFF"/>
        </w:rPr>
        <w:t>, 2011) and</w:t>
      </w:r>
      <w:r w:rsidR="00FB02C7" w:rsidRPr="00FB02C7">
        <w:rPr>
          <w:rFonts w:eastAsia="Times New Roman" w:cs="Times New Roman"/>
          <w:i/>
          <w:iCs/>
          <w:color w:val="222222"/>
        </w:rPr>
        <w:t> The World of the Civil War </w:t>
      </w:r>
      <w:r w:rsidR="00FB02C7" w:rsidRPr="00FB02C7">
        <w:rPr>
          <w:rFonts w:eastAsia="Times New Roman" w:cs="Times New Roman"/>
          <w:color w:val="222222"/>
          <w:shd w:val="clear" w:color="auto" w:fill="FFFFFF"/>
        </w:rPr>
        <w:t xml:space="preserve">(ABC-Clio, 2014). </w:t>
      </w:r>
      <w:r w:rsidR="00FB02C7" w:rsidRPr="00FB02C7">
        <w:rPr>
          <w:rFonts w:eastAsia="Times New Roman" w:cs="Times New Roman"/>
          <w:color w:val="222222"/>
        </w:rPr>
        <w:t xml:space="preserve">Her research has been supported by fellowships and grants from various institutions, including the Huntington Library and the American Historical Association. </w:t>
      </w:r>
      <w:r w:rsidR="00FB02C7" w:rsidRPr="00FB02C7">
        <w:rPr>
          <w:rFonts w:eastAsia="Times New Roman" w:cs="Times New Roman"/>
          <w:color w:val="222222"/>
          <w:shd w:val="clear" w:color="auto" w:fill="FFFFFF"/>
        </w:rPr>
        <w:t>Dr. Frank received her BA from the University of Massachusetts, Amherst</w:t>
      </w:r>
      <w:r w:rsidR="00FB02C7">
        <w:rPr>
          <w:rFonts w:eastAsia="Times New Roman" w:cs="Times New Roman"/>
          <w:color w:val="222222"/>
          <w:shd w:val="clear" w:color="auto" w:fill="FFFFFF"/>
        </w:rPr>
        <w:t>,</w:t>
      </w:r>
      <w:r w:rsidR="00FB02C7" w:rsidRPr="00FB02C7">
        <w:rPr>
          <w:rFonts w:eastAsia="Times New Roman" w:cs="Times New Roman"/>
          <w:color w:val="222222"/>
          <w:shd w:val="clear" w:color="auto" w:fill="FFFFFF"/>
        </w:rPr>
        <w:t xml:space="preserve"> and her MA and PhD from the University of Florida. During her career, she has taught at several universities, including Occidental College; University of California, Los Angeles; University of North Florida; Florida Atlantic University; and California State University, Fullerton. She has also worked as a writer and consultant for various non-profits.</w:t>
      </w:r>
    </w:p>
    <w:sectPr w:rsidR="00BC505D" w:rsidRPr="00FB02C7" w:rsidSect="009F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01"/>
    <w:rsid w:val="000A2F42"/>
    <w:rsid w:val="002149DA"/>
    <w:rsid w:val="00515401"/>
    <w:rsid w:val="00563DCA"/>
    <w:rsid w:val="008F4985"/>
    <w:rsid w:val="009026D5"/>
    <w:rsid w:val="00963097"/>
    <w:rsid w:val="009C2678"/>
    <w:rsid w:val="009F597F"/>
    <w:rsid w:val="00EC225D"/>
    <w:rsid w:val="00F1517D"/>
    <w:rsid w:val="00FA1FD2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9B5E"/>
  <w14:defaultImageDpi w14:val="32767"/>
  <w15:chartTrackingRefBased/>
  <w15:docId w15:val="{2564B147-C469-3A46-A563-0516F2E0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Frank</dc:creator>
  <cp:keywords/>
  <dc:description/>
  <cp:lastModifiedBy>James Welborn</cp:lastModifiedBy>
  <cp:revision>2</cp:revision>
  <dcterms:created xsi:type="dcterms:W3CDTF">2019-05-27T17:03:00Z</dcterms:created>
  <dcterms:modified xsi:type="dcterms:W3CDTF">2019-05-27T17:03:00Z</dcterms:modified>
</cp:coreProperties>
</file>