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39FA" w14:textId="77777777" w:rsidR="00BA21D2" w:rsidRDefault="003F147D" w:rsidP="00E90813">
      <w:pPr>
        <w:ind w:firstLine="720"/>
        <w:jc w:val="center"/>
        <w:rPr>
          <w:u w:val="single"/>
        </w:rPr>
      </w:pPr>
      <w:r>
        <w:rPr>
          <w:u w:val="single"/>
        </w:rPr>
        <w:t>Freedom on a Leash:</w:t>
      </w:r>
    </w:p>
    <w:p w14:paraId="1D74280E" w14:textId="77777777" w:rsidR="003F147D" w:rsidRPr="003F147D" w:rsidRDefault="003F147D" w:rsidP="00E90813">
      <w:pPr>
        <w:ind w:firstLine="720"/>
        <w:jc w:val="center"/>
      </w:pPr>
      <w:r>
        <w:t>Hunting, Dogs, and the Social Boundaries of the Antebellum South</w:t>
      </w:r>
    </w:p>
    <w:p w14:paraId="0C315ADC" w14:textId="77777777" w:rsidR="00E90813" w:rsidRDefault="00E90813" w:rsidP="00E90813">
      <w:pPr>
        <w:ind w:firstLine="720"/>
        <w:jc w:val="center"/>
        <w:rPr>
          <w:u w:val="single"/>
        </w:rPr>
      </w:pPr>
    </w:p>
    <w:p w14:paraId="5C775F1F" w14:textId="77777777" w:rsidR="00E90813" w:rsidRDefault="00E90813" w:rsidP="00E90813">
      <w:pPr>
        <w:ind w:firstLine="720"/>
        <w:jc w:val="center"/>
      </w:pPr>
      <w:r>
        <w:t>Robert C. Poister</w:t>
      </w:r>
    </w:p>
    <w:p w14:paraId="6A8900C0" w14:textId="77777777" w:rsidR="00E90813" w:rsidRDefault="00E90813" w:rsidP="00E90813">
      <w:pPr>
        <w:ind w:firstLine="720"/>
        <w:jc w:val="center"/>
      </w:pPr>
      <w:r>
        <w:t>University of Georgia</w:t>
      </w:r>
    </w:p>
    <w:p w14:paraId="24EEB372" w14:textId="77777777" w:rsidR="00E90813" w:rsidRDefault="00E90813" w:rsidP="00E90813">
      <w:pPr>
        <w:ind w:firstLine="720"/>
        <w:jc w:val="center"/>
      </w:pPr>
    </w:p>
    <w:p w14:paraId="7466F341" w14:textId="77777777" w:rsidR="00F546B2" w:rsidRPr="00E90813" w:rsidRDefault="00F546B2" w:rsidP="00E90813">
      <w:pPr>
        <w:ind w:firstLine="720"/>
        <w:jc w:val="center"/>
      </w:pPr>
    </w:p>
    <w:p w14:paraId="2C8EF276" w14:textId="77777777" w:rsidR="00BA21D2" w:rsidRDefault="00BA21D2" w:rsidP="00302CB0">
      <w:pPr>
        <w:spacing w:line="480" w:lineRule="auto"/>
        <w:ind w:firstLine="720"/>
      </w:pPr>
      <w:r>
        <w:t xml:space="preserve">Dogs provide an unusually perceptive lens through which to view the antebellum South because of their ubiquity.  Every race and class owned, interacted, or was affected by the </w:t>
      </w:r>
      <w:r w:rsidR="00BB4099">
        <w:t>canines of the Cotton Kingdom, and each found dogs a useful means of interpreting and broadcasting their power—or lack of power—and their identity.  Elite sportsman hunted over dogs as gentlemen, poor whites hunted behind dogs for food, a</w:t>
      </w:r>
      <w:r w:rsidR="00302CB0">
        <w:t>nd while the enslaved found hunting over hounds empowering, they could also be hunted by them</w:t>
      </w:r>
      <w:r w:rsidR="00BB4099">
        <w:t>.  Dogs</w:t>
      </w:r>
      <w:r w:rsidR="00302CB0">
        <w:t xml:space="preserve"> were</w:t>
      </w:r>
      <w:r w:rsidR="00BB4099">
        <w:t xml:space="preserve"> </w:t>
      </w:r>
      <w:r w:rsidR="00302CB0">
        <w:t>tools used simultaneously to build the</w:t>
      </w:r>
      <w:r w:rsidR="00BB4099">
        <w:t xml:space="preserve"> social </w:t>
      </w:r>
      <w:r w:rsidR="00302CB0">
        <w:t>order, enforce it, and challenge it.</w:t>
      </w:r>
    </w:p>
    <w:p w14:paraId="02F85770" w14:textId="77777777" w:rsidR="00F91C54" w:rsidRDefault="00BB4099" w:rsidP="00302CB0">
      <w:pPr>
        <w:spacing w:line="480" w:lineRule="auto"/>
        <w:ind w:firstLine="720"/>
      </w:pPr>
      <w:r>
        <w:t xml:space="preserve">These many relationships were complicated, and deserve investigation.  </w:t>
      </w:r>
      <w:r w:rsidR="00650F52">
        <w:t xml:space="preserve">Two men in the </w:t>
      </w:r>
      <w:r w:rsidR="00650F52">
        <w:rPr>
          <w:i/>
        </w:rPr>
        <w:t>Southern Cultivator</w:t>
      </w:r>
      <w:r w:rsidR="00650F52">
        <w:t xml:space="preserve"> summarize the </w:t>
      </w:r>
      <w:r w:rsidR="00A30ADF">
        <w:t>intricate</w:t>
      </w:r>
      <w:r w:rsidR="00650F52">
        <w:t xml:space="preserve"> relationship antebellum white males had with their dogs.  “I would not give one good sheep,” one stated, “for forty sorry dogs.”  The other could </w:t>
      </w:r>
      <w:r>
        <w:t>not have more</w:t>
      </w:r>
      <w:r w:rsidR="00650F52">
        <w:t xml:space="preserve"> clearly disagreed.  “I dare say there is not a farm in Georgia that has not its plantation dog,” he remarked of the popularity of canine companionship, “and scarce a farmer who would not almost as soon lose a horse as his watch dog.”</w:t>
      </w:r>
      <w:r w:rsidR="009503E6">
        <w:t xml:space="preserve">  While elite whites liked their own hunting dogs and used them to build reputations, they blamed the “sorry dogs” of poor whites and slaves for the destruction of livestock. </w:t>
      </w:r>
      <w:r w:rsidR="005B5AD8">
        <w:t xml:space="preserve"> Elites eventually legislated against dog ownership by their enslaved workers, though they often looked the other way at the extra—hunted, </w:t>
      </w:r>
      <w:r w:rsidR="00D103A7">
        <w:t>tracked, treed</w:t>
      </w:r>
      <w:r w:rsidR="005B5AD8">
        <w:t>—food dogs put on the tables of the enslaved.</w:t>
      </w:r>
      <w:r w:rsidR="00536C5E">
        <w:t xml:space="preserve">  Laws, after all, were not as intimidating </w:t>
      </w:r>
      <w:r w:rsidR="00DE3907">
        <w:t>as the teeth and bay of a bloodhound</w:t>
      </w:r>
      <w:r w:rsidR="009E2520">
        <w:t>.  For</w:t>
      </w:r>
      <w:r w:rsidR="00585F36">
        <w:t xml:space="preserve"> the enslaved</w:t>
      </w:r>
      <w:r w:rsidR="009E2520">
        <w:t>, the threat of such beasts defined</w:t>
      </w:r>
      <w:r w:rsidR="00585F36">
        <w:t xml:space="preserve"> their</w:t>
      </w:r>
      <w:r w:rsidR="009E2520">
        <w:t xml:space="preserve"> enslavement, and freedmen exacted a revenge on these animals that </w:t>
      </w:r>
      <w:r w:rsidR="00585F36">
        <w:t>revealed</w:t>
      </w:r>
      <w:r w:rsidR="009E2520">
        <w:t xml:space="preserve"> how they interpreted emancipation.</w:t>
      </w:r>
    </w:p>
    <w:sectPr w:rsidR="00F91C54" w:rsidSect="00403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5F22" w14:textId="77777777" w:rsidR="000A5073" w:rsidRDefault="000A5073" w:rsidP="00650F52">
      <w:r>
        <w:separator/>
      </w:r>
    </w:p>
  </w:endnote>
  <w:endnote w:type="continuationSeparator" w:id="0">
    <w:p w14:paraId="606FF332" w14:textId="77777777" w:rsidR="000A5073" w:rsidRDefault="000A5073" w:rsidP="0065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3B4C" w14:textId="77777777" w:rsidR="000A5073" w:rsidRDefault="000A5073" w:rsidP="00650F52">
      <w:r>
        <w:separator/>
      </w:r>
    </w:p>
  </w:footnote>
  <w:footnote w:type="continuationSeparator" w:id="0">
    <w:p w14:paraId="3911D400" w14:textId="77777777" w:rsidR="000A5073" w:rsidRDefault="000A5073" w:rsidP="0065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52"/>
    <w:rsid w:val="00006A1A"/>
    <w:rsid w:val="000A5073"/>
    <w:rsid w:val="00163143"/>
    <w:rsid w:val="002B6C93"/>
    <w:rsid w:val="002C63F3"/>
    <w:rsid w:val="00302CB0"/>
    <w:rsid w:val="00316FA1"/>
    <w:rsid w:val="00330952"/>
    <w:rsid w:val="003424DC"/>
    <w:rsid w:val="003F147D"/>
    <w:rsid w:val="004032B0"/>
    <w:rsid w:val="004955D2"/>
    <w:rsid w:val="00536C5E"/>
    <w:rsid w:val="00540F57"/>
    <w:rsid w:val="00585F36"/>
    <w:rsid w:val="005B5AD8"/>
    <w:rsid w:val="00650F52"/>
    <w:rsid w:val="00655DF2"/>
    <w:rsid w:val="00834AE6"/>
    <w:rsid w:val="008F4390"/>
    <w:rsid w:val="009503E6"/>
    <w:rsid w:val="009E2520"/>
    <w:rsid w:val="00A30ADF"/>
    <w:rsid w:val="00B90976"/>
    <w:rsid w:val="00BA21D2"/>
    <w:rsid w:val="00BB4099"/>
    <w:rsid w:val="00D103A7"/>
    <w:rsid w:val="00DE3907"/>
    <w:rsid w:val="00E90813"/>
    <w:rsid w:val="00F546B2"/>
    <w:rsid w:val="00FB41A2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75AF"/>
  <w15:docId w15:val="{D24ABC49-73A3-4F7B-9A41-106FC5E7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0F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F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Matthew Hulbert</cp:lastModifiedBy>
  <cp:revision>2</cp:revision>
  <dcterms:created xsi:type="dcterms:W3CDTF">2023-07-01T23:36:00Z</dcterms:created>
  <dcterms:modified xsi:type="dcterms:W3CDTF">2023-07-01T23:36:00Z</dcterms:modified>
</cp:coreProperties>
</file>